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870" w:rsidRPr="00146870" w:rsidRDefault="00146870" w:rsidP="00146870">
      <w:pPr>
        <w:spacing w:after="0" w:line="240" w:lineRule="auto"/>
        <w:jc w:val="center"/>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Публичный доклад</w:t>
      </w:r>
    </w:p>
    <w:p w:rsidR="00146870" w:rsidRPr="00146870" w:rsidRDefault="00146870" w:rsidP="00146870">
      <w:pPr>
        <w:spacing w:after="0" w:line="240" w:lineRule="auto"/>
        <w:jc w:val="center"/>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Муниципального бюджетного общеобразовательного учреждения «Средняя общеобразовательная школа №254»</w:t>
      </w:r>
    </w:p>
    <w:p w:rsidR="00146870" w:rsidRPr="00146870" w:rsidRDefault="00146870" w:rsidP="00146870">
      <w:pPr>
        <w:spacing w:after="0" w:line="240" w:lineRule="auto"/>
        <w:jc w:val="center"/>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городского округа ЗАТО Фокино (пос.Путятин)</w:t>
      </w:r>
    </w:p>
    <w:p w:rsidR="00146870" w:rsidRPr="00146870" w:rsidRDefault="00146870" w:rsidP="00146870">
      <w:pPr>
        <w:spacing w:after="0" w:line="240" w:lineRule="auto"/>
        <w:jc w:val="center"/>
        <w:textAlignment w:val="baseline"/>
        <w:rPr>
          <w:rFonts w:ascii="Roboto-Regular" w:eastAsia="Times New Roman" w:hAnsi="Roboto-Regular" w:cs="Times New Roman"/>
          <w:color w:val="2D2F32"/>
          <w:sz w:val="24"/>
          <w:szCs w:val="24"/>
          <w:lang w:eastAsia="ru-RU"/>
        </w:rPr>
      </w:pPr>
      <w:r w:rsidRPr="00146870">
        <w:rPr>
          <w:rFonts w:ascii="unset" w:eastAsia="Times New Roman" w:hAnsi="unset" w:cs="Times New Roman"/>
          <w:color w:val="2D2F32"/>
          <w:sz w:val="28"/>
          <w:szCs w:val="28"/>
          <w:bdr w:val="none" w:sz="0" w:space="0" w:color="auto" w:frame="1"/>
          <w:lang w:eastAsia="ru-RU"/>
        </w:rPr>
        <w:t> </w:t>
      </w:r>
    </w:p>
    <w:p w:rsidR="00146870" w:rsidRPr="00146870" w:rsidRDefault="00146870" w:rsidP="00146870">
      <w:pPr>
        <w:spacing w:after="0" w:line="240" w:lineRule="auto"/>
        <w:jc w:val="center"/>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u w:val="single"/>
          <w:bdr w:val="none" w:sz="0" w:space="0" w:color="auto" w:frame="1"/>
          <w:lang w:eastAsia="ru-RU"/>
        </w:rPr>
        <w:t>2020 год</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val="en-US" w:eastAsia="ru-RU"/>
        </w:rPr>
        <w:t>I</w:t>
      </w:r>
      <w:r w:rsidRPr="00146870">
        <w:rPr>
          <w:rFonts w:ascii="Times New Roman" w:eastAsia="Times New Roman" w:hAnsi="Times New Roman" w:cs="Times New Roman"/>
          <w:color w:val="2D2F32"/>
          <w:sz w:val="28"/>
          <w:szCs w:val="28"/>
          <w:bdr w:val="none" w:sz="0" w:space="0" w:color="auto" w:frame="1"/>
          <w:lang w:eastAsia="ru-RU"/>
        </w:rPr>
        <w:t>. Общая характеристика образовательного учреждения:</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w:t>
      </w:r>
    </w:p>
    <w:tbl>
      <w:tblPr>
        <w:tblW w:w="15660" w:type="dxa"/>
        <w:jc w:val="center"/>
        <w:tblCellMar>
          <w:left w:w="0" w:type="dxa"/>
          <w:right w:w="0" w:type="dxa"/>
        </w:tblCellMar>
        <w:tblLook w:val="04A0" w:firstRow="1" w:lastRow="0" w:firstColumn="1" w:lastColumn="0" w:noHBand="0" w:noVBand="1"/>
      </w:tblPr>
      <w:tblGrid>
        <w:gridCol w:w="7460"/>
        <w:gridCol w:w="8200"/>
      </w:tblGrid>
      <w:tr w:rsidR="00146870" w:rsidRPr="00146870" w:rsidTr="00146870">
        <w:trPr>
          <w:jc w:val="center"/>
        </w:trPr>
        <w:tc>
          <w:tcPr>
            <w:tcW w:w="457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общая информация</w:t>
            </w:r>
          </w:p>
        </w:tc>
        <w:tc>
          <w:tcPr>
            <w:tcW w:w="50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w:t>
            </w:r>
          </w:p>
        </w:tc>
      </w:tr>
      <w:tr w:rsidR="00146870" w:rsidRPr="00146870" w:rsidTr="00146870">
        <w:trPr>
          <w:jc w:val="center"/>
        </w:trPr>
        <w:tc>
          <w:tcPr>
            <w:tcW w:w="45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название учреждения</w:t>
            </w:r>
          </w:p>
        </w:tc>
        <w:tc>
          <w:tcPr>
            <w:tcW w:w="5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МБОУ СОШ №254 ГО ЗАТО</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Фокино (пос.Путятин)</w:t>
            </w:r>
          </w:p>
        </w:tc>
      </w:tr>
      <w:tr w:rsidR="00146870" w:rsidRPr="00146870" w:rsidTr="00146870">
        <w:trPr>
          <w:jc w:val="center"/>
        </w:trPr>
        <w:tc>
          <w:tcPr>
            <w:tcW w:w="45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тип, вид</w:t>
            </w:r>
          </w:p>
        </w:tc>
        <w:tc>
          <w:tcPr>
            <w:tcW w:w="5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Муниципальная, общеобразовательная</w:t>
            </w:r>
          </w:p>
        </w:tc>
      </w:tr>
      <w:tr w:rsidR="00146870" w:rsidRPr="00146870" w:rsidTr="00146870">
        <w:trPr>
          <w:jc w:val="center"/>
        </w:trPr>
        <w:tc>
          <w:tcPr>
            <w:tcW w:w="45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учредитель</w:t>
            </w:r>
          </w:p>
        </w:tc>
        <w:tc>
          <w:tcPr>
            <w:tcW w:w="5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Администрация ЗАТО г. Фокино</w:t>
            </w:r>
          </w:p>
        </w:tc>
      </w:tr>
      <w:tr w:rsidR="00146870" w:rsidRPr="00146870" w:rsidTr="00146870">
        <w:trPr>
          <w:jc w:val="center"/>
        </w:trPr>
        <w:tc>
          <w:tcPr>
            <w:tcW w:w="45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год основания школы</w:t>
            </w:r>
          </w:p>
        </w:tc>
        <w:tc>
          <w:tcPr>
            <w:tcW w:w="5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1978 г.</w:t>
            </w:r>
          </w:p>
        </w:tc>
      </w:tr>
      <w:tr w:rsidR="00146870" w:rsidRPr="00146870" w:rsidTr="00146870">
        <w:trPr>
          <w:jc w:val="center"/>
        </w:trPr>
        <w:tc>
          <w:tcPr>
            <w:tcW w:w="45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телефон</w:t>
            </w:r>
          </w:p>
        </w:tc>
        <w:tc>
          <w:tcPr>
            <w:tcW w:w="5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89502910062</w:t>
            </w:r>
          </w:p>
        </w:tc>
      </w:tr>
      <w:tr w:rsidR="00146870" w:rsidRPr="00146870" w:rsidTr="00146870">
        <w:trPr>
          <w:jc w:val="center"/>
        </w:trPr>
        <w:tc>
          <w:tcPr>
            <w:tcW w:w="45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свидетельство о регистрации</w:t>
            </w:r>
          </w:p>
        </w:tc>
        <w:tc>
          <w:tcPr>
            <w:tcW w:w="5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№3543 от 01.12.2000 г., 25-АА №002192</w:t>
            </w:r>
          </w:p>
        </w:tc>
      </w:tr>
      <w:tr w:rsidR="00146870" w:rsidRPr="00146870" w:rsidTr="00146870">
        <w:trPr>
          <w:jc w:val="center"/>
        </w:trPr>
        <w:tc>
          <w:tcPr>
            <w:tcW w:w="45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сайт учреждения</w:t>
            </w:r>
          </w:p>
        </w:tc>
        <w:tc>
          <w:tcPr>
            <w:tcW w:w="5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val="en-US" w:eastAsia="ru-RU"/>
              </w:rPr>
              <w:t>fokino</w:t>
            </w:r>
            <w:r w:rsidRPr="00146870">
              <w:rPr>
                <w:rFonts w:ascii="Times New Roman" w:eastAsia="Times New Roman" w:hAnsi="Times New Roman" w:cs="Times New Roman"/>
                <w:sz w:val="24"/>
                <w:szCs w:val="24"/>
                <w:bdr w:val="none" w:sz="0" w:space="0" w:color="auto" w:frame="1"/>
                <w:lang w:eastAsia="ru-RU"/>
              </w:rPr>
              <w:t>-</w:t>
            </w:r>
            <w:r w:rsidRPr="00146870">
              <w:rPr>
                <w:rFonts w:ascii="Times New Roman" w:eastAsia="Times New Roman" w:hAnsi="Times New Roman" w:cs="Times New Roman"/>
                <w:sz w:val="24"/>
                <w:szCs w:val="24"/>
                <w:bdr w:val="none" w:sz="0" w:space="0" w:color="auto" w:frame="1"/>
                <w:lang w:val="en-US" w:eastAsia="ru-RU"/>
              </w:rPr>
              <w:t>sh</w:t>
            </w:r>
            <w:r w:rsidRPr="00146870">
              <w:rPr>
                <w:rFonts w:ascii="Times New Roman" w:eastAsia="Times New Roman" w:hAnsi="Times New Roman" w:cs="Times New Roman"/>
                <w:sz w:val="24"/>
                <w:szCs w:val="24"/>
                <w:bdr w:val="none" w:sz="0" w:space="0" w:color="auto" w:frame="1"/>
                <w:lang w:eastAsia="ru-RU"/>
              </w:rPr>
              <w:t>254.</w:t>
            </w:r>
            <w:r w:rsidRPr="00146870">
              <w:rPr>
                <w:rFonts w:ascii="Times New Roman" w:eastAsia="Times New Roman" w:hAnsi="Times New Roman" w:cs="Times New Roman"/>
                <w:sz w:val="24"/>
                <w:szCs w:val="24"/>
                <w:bdr w:val="none" w:sz="0" w:space="0" w:color="auto" w:frame="1"/>
                <w:lang w:val="en-US" w:eastAsia="ru-RU"/>
              </w:rPr>
              <w:t>ru</w:t>
            </w:r>
          </w:p>
        </w:tc>
      </w:tr>
      <w:tr w:rsidR="00146870" w:rsidRPr="00146870" w:rsidTr="00146870">
        <w:trPr>
          <w:jc w:val="center"/>
        </w:trPr>
        <w:tc>
          <w:tcPr>
            <w:tcW w:w="45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лицензия</w:t>
            </w:r>
          </w:p>
        </w:tc>
        <w:tc>
          <w:tcPr>
            <w:tcW w:w="5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серия 25Л01 №0002243 от  06.03.2020 г. №24 Министерство образования Приморского края</w:t>
            </w:r>
          </w:p>
        </w:tc>
      </w:tr>
      <w:tr w:rsidR="00146870" w:rsidRPr="00146870" w:rsidTr="00146870">
        <w:trPr>
          <w:jc w:val="center"/>
        </w:trPr>
        <w:tc>
          <w:tcPr>
            <w:tcW w:w="45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аккредитация</w:t>
            </w:r>
          </w:p>
        </w:tc>
        <w:tc>
          <w:tcPr>
            <w:tcW w:w="5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25А01 №0000878 от  07.04.2020 г. №06 Министерство образования Приморского края</w:t>
            </w:r>
          </w:p>
        </w:tc>
      </w:tr>
      <w:tr w:rsidR="00146870" w:rsidRPr="00146870" w:rsidTr="00146870">
        <w:trPr>
          <w:jc w:val="center"/>
        </w:trPr>
        <w:tc>
          <w:tcPr>
            <w:tcW w:w="45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структура:</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форма ученического самоуправления;</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форма государственно- общественного управления;</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наличие общественного управления школой</w:t>
            </w:r>
          </w:p>
        </w:tc>
        <w:tc>
          <w:tcPr>
            <w:tcW w:w="5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Совет учащихся</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муниципальная бюджетная</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Совет родителей, Совет школы</w:t>
            </w:r>
          </w:p>
        </w:tc>
      </w:tr>
      <w:tr w:rsidR="00146870" w:rsidRPr="00146870" w:rsidTr="00146870">
        <w:trPr>
          <w:jc w:val="center"/>
        </w:trPr>
        <w:tc>
          <w:tcPr>
            <w:tcW w:w="45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общая площадь здания;</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спортивный зал;</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актовый зал;</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пришкольная территория;</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количество компьютеров;</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библиотечный фонд;</w:t>
            </w:r>
          </w:p>
        </w:tc>
        <w:tc>
          <w:tcPr>
            <w:tcW w:w="5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2642,5 м кв.</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157, 9 м кв.</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110 м кв.</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29,239 м кв.</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20</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3767</w:t>
            </w:r>
          </w:p>
        </w:tc>
      </w:tr>
      <w:tr w:rsidR="00146870" w:rsidRPr="00146870" w:rsidTr="00146870">
        <w:trPr>
          <w:jc w:val="center"/>
        </w:trPr>
        <w:tc>
          <w:tcPr>
            <w:tcW w:w="45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кадры:</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общее количество педагогических </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работников;</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имеют высшую категорию;</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имеют первую категорию</w:t>
            </w:r>
          </w:p>
        </w:tc>
        <w:tc>
          <w:tcPr>
            <w:tcW w:w="5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12 человек</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1 человек</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4 человека</w:t>
            </w:r>
          </w:p>
        </w:tc>
      </w:tr>
      <w:tr w:rsidR="00146870" w:rsidRPr="00146870" w:rsidTr="00146870">
        <w:trPr>
          <w:jc w:val="center"/>
        </w:trPr>
        <w:tc>
          <w:tcPr>
            <w:tcW w:w="45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ученики:</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общее количество учащихся</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из них учащихся:</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начальной школы;</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основной школы;</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средней школы</w:t>
            </w:r>
          </w:p>
        </w:tc>
        <w:tc>
          <w:tcPr>
            <w:tcW w:w="5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74</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24</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37</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13</w:t>
            </w:r>
          </w:p>
        </w:tc>
      </w:tr>
    </w:tbl>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Характеристика контингента учащихся.</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lastRenderedPageBreak/>
        <w:t> </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Параметры статистики:</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на начало года – 76;</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на конец года – 74;</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успевали – 68;</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оставлены на повторный год обучения – 0;</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условно переведены –</w:t>
      </w:r>
      <w:r w:rsidRPr="00146870">
        <w:rPr>
          <w:rFonts w:ascii="unset" w:eastAsia="Times New Roman" w:hAnsi="unset" w:cs="Times New Roman"/>
          <w:color w:val="FF0000"/>
          <w:sz w:val="28"/>
          <w:szCs w:val="28"/>
          <w:bdr w:val="none" w:sz="0" w:space="0" w:color="auto" w:frame="1"/>
          <w:lang w:eastAsia="ru-RU"/>
        </w:rPr>
        <w:t> </w:t>
      </w:r>
      <w:r w:rsidRPr="00146870">
        <w:rPr>
          <w:rFonts w:ascii="Times New Roman" w:eastAsia="Times New Roman" w:hAnsi="Times New Roman" w:cs="Times New Roman"/>
          <w:color w:val="2D2F32"/>
          <w:sz w:val="28"/>
          <w:szCs w:val="28"/>
          <w:bdr w:val="none" w:sz="0" w:space="0" w:color="auto" w:frame="1"/>
          <w:lang w:eastAsia="ru-RU"/>
        </w:rPr>
        <w:t>2;</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обучалось на «4» и «5» – 27 человек;</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отличников – 3 человека.</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w:t>
      </w:r>
    </w:p>
    <w:tbl>
      <w:tblPr>
        <w:tblW w:w="9329" w:type="dxa"/>
        <w:jc w:val="center"/>
        <w:tblCellMar>
          <w:left w:w="0" w:type="dxa"/>
          <w:right w:w="0" w:type="dxa"/>
        </w:tblCellMar>
        <w:tblLook w:val="04A0" w:firstRow="1" w:lastRow="0" w:firstColumn="1" w:lastColumn="0" w:noHBand="0" w:noVBand="1"/>
      </w:tblPr>
      <w:tblGrid>
        <w:gridCol w:w="484"/>
        <w:gridCol w:w="3174"/>
        <w:gridCol w:w="1843"/>
        <w:gridCol w:w="1985"/>
        <w:gridCol w:w="1843"/>
      </w:tblGrid>
      <w:tr w:rsidR="00146870" w:rsidRPr="00146870" w:rsidTr="00146870">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w:t>
            </w:r>
          </w:p>
        </w:tc>
        <w:tc>
          <w:tcPr>
            <w:tcW w:w="31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учебный год</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center"/>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2017 – 2018 г.</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center"/>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2018 – 2019</w:t>
            </w:r>
            <w:r w:rsidRPr="00146870">
              <w:rPr>
                <w:rFonts w:ascii="Times New Roman" w:eastAsia="Times New Roman" w:hAnsi="Times New Roman" w:cs="Times New Roman"/>
                <w:sz w:val="24"/>
                <w:szCs w:val="24"/>
                <w:bdr w:val="none" w:sz="0" w:space="0" w:color="auto" w:frame="1"/>
                <w:lang w:val="en-US" w:eastAsia="ru-RU"/>
              </w:rPr>
              <w:t> </w:t>
            </w:r>
            <w:r w:rsidRPr="00146870">
              <w:rPr>
                <w:rFonts w:ascii="Times New Roman" w:eastAsia="Times New Roman" w:hAnsi="Times New Roman" w:cs="Times New Roman"/>
                <w:sz w:val="24"/>
                <w:szCs w:val="24"/>
                <w:bdr w:val="none" w:sz="0" w:space="0" w:color="auto" w:frame="1"/>
                <w:lang w:eastAsia="ru-RU"/>
              </w:rPr>
              <w:t>г.</w:t>
            </w:r>
          </w:p>
        </w:tc>
        <w:tc>
          <w:tcPr>
            <w:tcW w:w="1843" w:type="dxa"/>
            <w:tcBorders>
              <w:top w:val="single" w:sz="8" w:space="0" w:color="auto"/>
              <w:left w:val="nil"/>
              <w:bottom w:val="single" w:sz="8" w:space="0" w:color="auto"/>
              <w:right w:val="single" w:sz="8" w:space="0" w:color="auto"/>
            </w:tcBorders>
            <w:shd w:val="clear" w:color="auto" w:fill="auto"/>
            <w:hideMark/>
          </w:tcPr>
          <w:p w:rsidR="00146870" w:rsidRPr="00146870" w:rsidRDefault="00146870" w:rsidP="00146870">
            <w:pPr>
              <w:spacing w:after="0" w:line="240" w:lineRule="auto"/>
              <w:jc w:val="center"/>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2019 – 2020 г.</w:t>
            </w:r>
          </w:p>
        </w:tc>
      </w:tr>
      <w:tr w:rsidR="00146870" w:rsidRPr="00146870" w:rsidTr="0014687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w:t>
            </w:r>
          </w:p>
        </w:tc>
        <w:tc>
          <w:tcPr>
            <w:tcW w:w="31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на начало года (всего)</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1.1. начальное звено;</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1.2. основное звено;</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1.3. среднее звено</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75</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33</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40</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72</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25</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39</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8</w:t>
            </w:r>
          </w:p>
        </w:tc>
        <w:tc>
          <w:tcPr>
            <w:tcW w:w="1843" w:type="dxa"/>
            <w:tcBorders>
              <w:top w:val="nil"/>
              <w:left w:val="nil"/>
              <w:bottom w:val="single" w:sz="8" w:space="0" w:color="auto"/>
              <w:right w:val="single" w:sz="8" w:space="0" w:color="auto"/>
            </w:tcBorders>
            <w:shd w:val="clear" w:color="auto" w:fill="auto"/>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76</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25</w:t>
            </w:r>
          </w:p>
          <w:p w:rsidR="00146870" w:rsidRPr="00146870" w:rsidRDefault="00146870" w:rsidP="00146870">
            <w:pPr>
              <w:spacing w:after="0" w:line="240" w:lineRule="auto"/>
              <w:ind w:hanging="141"/>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38</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13</w:t>
            </w:r>
          </w:p>
        </w:tc>
      </w:tr>
      <w:tr w:rsidR="00146870" w:rsidRPr="00146870" w:rsidTr="0014687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w:t>
            </w:r>
          </w:p>
        </w:tc>
        <w:tc>
          <w:tcPr>
            <w:tcW w:w="31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на конец учебного года:</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2.1. начальное звено;</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2.2. основное звено;</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2.3. среднее звено</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75</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33</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40</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71</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24</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39</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8</w:t>
            </w:r>
          </w:p>
        </w:tc>
        <w:tc>
          <w:tcPr>
            <w:tcW w:w="1843" w:type="dxa"/>
            <w:tcBorders>
              <w:top w:val="nil"/>
              <w:left w:val="nil"/>
              <w:bottom w:val="single" w:sz="8" w:space="0" w:color="auto"/>
              <w:right w:val="single" w:sz="8" w:space="0" w:color="auto"/>
            </w:tcBorders>
            <w:shd w:val="clear" w:color="auto" w:fill="auto"/>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74</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24</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37</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13</w:t>
            </w:r>
          </w:p>
        </w:tc>
      </w:tr>
      <w:tr w:rsidR="00146870" w:rsidRPr="00146870" w:rsidTr="00146870">
        <w:trPr>
          <w:trHeight w:val="96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w:t>
            </w:r>
          </w:p>
        </w:tc>
        <w:tc>
          <w:tcPr>
            <w:tcW w:w="31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оставлены на второй год:</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3.1. начальное звено;</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3.2. основное звено;</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3.3. среднее звено</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0</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0</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0</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0</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0</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0</w:t>
            </w:r>
          </w:p>
        </w:tc>
        <w:tc>
          <w:tcPr>
            <w:tcW w:w="1843" w:type="dxa"/>
            <w:tcBorders>
              <w:top w:val="nil"/>
              <w:left w:val="nil"/>
              <w:bottom w:val="single" w:sz="8" w:space="0" w:color="auto"/>
              <w:right w:val="single" w:sz="8" w:space="0" w:color="auto"/>
            </w:tcBorders>
            <w:shd w:val="clear" w:color="auto" w:fill="auto"/>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0</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0</w:t>
            </w:r>
          </w:p>
        </w:tc>
      </w:tr>
      <w:tr w:rsidR="00146870" w:rsidRPr="00146870" w:rsidTr="0014687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 </w:t>
            </w:r>
          </w:p>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4.</w:t>
            </w:r>
          </w:p>
        </w:tc>
        <w:tc>
          <w:tcPr>
            <w:tcW w:w="31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на «4» и «5»:</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4.1. начальное звено;</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4.2. основное звено;</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4.3. среднее звено</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26</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11</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14</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30</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13</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14</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w:t>
            </w:r>
          </w:p>
        </w:tc>
        <w:tc>
          <w:tcPr>
            <w:tcW w:w="1843" w:type="dxa"/>
            <w:tcBorders>
              <w:top w:val="nil"/>
              <w:left w:val="nil"/>
              <w:bottom w:val="single" w:sz="8" w:space="0" w:color="auto"/>
              <w:right w:val="single" w:sz="8" w:space="0" w:color="auto"/>
            </w:tcBorders>
            <w:shd w:val="clear" w:color="auto" w:fill="auto"/>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27</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7</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14</w:t>
            </w:r>
          </w:p>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6</w:t>
            </w:r>
          </w:p>
        </w:tc>
      </w:tr>
      <w:tr w:rsidR="00146870" w:rsidRPr="00146870" w:rsidTr="0014687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5.</w:t>
            </w:r>
          </w:p>
        </w:tc>
        <w:tc>
          <w:tcPr>
            <w:tcW w:w="31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jc w:val="both"/>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отличники (всего):</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4</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w:t>
            </w:r>
          </w:p>
        </w:tc>
        <w:tc>
          <w:tcPr>
            <w:tcW w:w="1843" w:type="dxa"/>
            <w:tcBorders>
              <w:top w:val="nil"/>
              <w:left w:val="nil"/>
              <w:bottom w:val="single" w:sz="8" w:space="0" w:color="auto"/>
              <w:right w:val="single" w:sz="8" w:space="0" w:color="auto"/>
            </w:tcBorders>
            <w:shd w:val="clear" w:color="auto" w:fill="auto"/>
            <w:hideMark/>
          </w:tcPr>
          <w:p w:rsidR="00146870" w:rsidRPr="00146870" w:rsidRDefault="00146870" w:rsidP="00146870">
            <w:pPr>
              <w:spacing w:after="0" w:line="240" w:lineRule="auto"/>
              <w:textAlignment w:val="baseline"/>
              <w:rPr>
                <w:rFonts w:ascii="unset" w:eastAsia="Times New Roman" w:hAnsi="unset" w:cs="Times New Roman"/>
                <w:sz w:val="24"/>
                <w:szCs w:val="24"/>
                <w:lang w:eastAsia="ru-RU"/>
              </w:rPr>
            </w:pPr>
            <w:r w:rsidRPr="00146870">
              <w:rPr>
                <w:rFonts w:ascii="Times New Roman" w:eastAsia="Times New Roman" w:hAnsi="Times New Roman" w:cs="Times New Roman"/>
                <w:sz w:val="24"/>
                <w:szCs w:val="24"/>
                <w:bdr w:val="none" w:sz="0" w:space="0" w:color="auto" w:frame="1"/>
                <w:lang w:eastAsia="ru-RU"/>
              </w:rPr>
              <w:t>3</w:t>
            </w:r>
          </w:p>
        </w:tc>
      </w:tr>
    </w:tbl>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b/>
          <w:bCs/>
          <w:color w:val="2D2F32"/>
          <w:sz w:val="28"/>
          <w:szCs w:val="28"/>
          <w:bdr w:val="none" w:sz="0" w:space="0" w:color="auto" w:frame="1"/>
          <w:lang w:eastAsia="ru-RU"/>
        </w:rPr>
        <w:t> </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val="en-US" w:eastAsia="ru-RU"/>
        </w:rPr>
        <w:t>II</w:t>
      </w:r>
      <w:r w:rsidRPr="00146870">
        <w:rPr>
          <w:rFonts w:ascii="Times New Roman" w:eastAsia="Times New Roman" w:hAnsi="Times New Roman" w:cs="Times New Roman"/>
          <w:color w:val="2D2F32"/>
          <w:sz w:val="28"/>
          <w:szCs w:val="28"/>
          <w:bdr w:val="none" w:sz="0" w:space="0" w:color="auto" w:frame="1"/>
          <w:lang w:eastAsia="ru-RU"/>
        </w:rPr>
        <w:t>. Особенности образовательного процесса:</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b/>
          <w:bCs/>
          <w:color w:val="FF0000"/>
          <w:sz w:val="28"/>
          <w:szCs w:val="28"/>
          <w:bdr w:val="none" w:sz="0" w:space="0" w:color="auto" w:frame="1"/>
          <w:lang w:eastAsia="ru-RU"/>
        </w:rPr>
        <w:t> </w:t>
      </w:r>
      <w:r w:rsidRPr="00146870">
        <w:rPr>
          <w:rFonts w:ascii="Times New Roman" w:eastAsia="Times New Roman" w:hAnsi="Times New Roman" w:cs="Times New Roman"/>
          <w:color w:val="FF0000"/>
          <w:sz w:val="28"/>
          <w:szCs w:val="28"/>
          <w:bdr w:val="none" w:sz="0" w:space="0" w:color="auto" w:frame="1"/>
          <w:lang w:eastAsia="ru-RU"/>
        </w:rPr>
        <w:t>   </w:t>
      </w:r>
      <w:r w:rsidRPr="00146870">
        <w:rPr>
          <w:rFonts w:ascii="Times New Roman" w:eastAsia="Times New Roman" w:hAnsi="Times New Roman" w:cs="Times New Roman"/>
          <w:color w:val="2D2F32"/>
          <w:sz w:val="28"/>
          <w:szCs w:val="28"/>
          <w:bdr w:val="none" w:sz="0" w:space="0" w:color="auto" w:frame="1"/>
          <w:lang w:eastAsia="ru-RU"/>
        </w:rPr>
        <w:t>Работа МБОУ СОШ №254 ГО ЗАТО Фокино (пос.Путятин)  осуществлялась в соответствии с поставленными на 2019 – 2020  учебный год задачами:  </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создание условий для модернизации школьного образования и внедрения в учебно-воспитательный процесс новых образовательных технологий в условиях введения ФГОС ООО;</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продолжить работу по дифференциации образования, создать условия для формирования индивидуальных образовательных маршрутов учащихся школы;</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создание условий для ознакомления педагогов с образовательными ресурсами и опытом инновационной деятельности школьного, муниципального, регионального, федерального уровней;</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ООО;</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информационное обеспечение образовательного процесса;</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lastRenderedPageBreak/>
        <w:t>? обеспечение условий для изучения, обобщения и распространения передового опыта;</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обеспечение внеклассной работы по учебным предметам;</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совершенствование методов отслеживания качества образования;</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работа над повышением профессионального имиджа учителя и школы.</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В школе 10 классов-комплектов. Все классы занимались в одну смену. Учебный план школы предусматривал выполнение государственной функции школы – обеспечение базового общего среднего образования и развитие ребёнка в процессе обучения. Главным условием для достижения этих целей является включение каждого ребёнка на каждом учебном занятии в деятельность с учётом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Учебный план позволяет реализовать цели образования на современном этапе, отвечает запросам общества и родителей обучающихся и направлен на:</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выполнение ФГОС;</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создание условий для удовлетворения потребностей обучающихся.</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Компонент образовательного учреждения распределен на изучение предметов базисного учебного плана и на занятия с целью углубления знаний по предметам.</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На первой ступени обучения основной акцент делается на формирование прочных навыков учебной деятельности, на овладение обучающимися устойчивой речевой, письменной и математической грамотности, на воспитание культуры речи и общения.      Образовательная программа ФГОС НОО в 1 – 4 классах реализуется по программе «Школа России».</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В соответствии с приказом Министерства образования и науки Российской Федерации от 30.08.2010 №889 в объём недельной учебной нагрузки введён третий час физической культуры.</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Программно-методическое обеспечение позволило в полном объёме реализовать  учебный план. На основании анализа учебных программ и календарно-тематического планирования можно сделать следующие выводы: в своей работе учреждение использует государственные образовательные программы для общеобразовательных учреждений, рекомендуемые Министерством образования Российской Федерации, все учебные программы обеспечены учебно-методическим материалом; каждый учитель работает в соответствии с утверждённым календарно-тематическим планированием; программы реализуются в полном объёме.</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Домашние задания дозируются в соответствии с методическими рекомендациями и дифференцируются в соответствии с уровнем развития учащихся класса.</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unset" w:eastAsia="Times New Roman" w:hAnsi="unset" w:cs="Times New Roman"/>
          <w:color w:val="2D2F32"/>
          <w:sz w:val="28"/>
          <w:szCs w:val="28"/>
          <w:bdr w:val="none" w:sz="0" w:space="0" w:color="auto" w:frame="1"/>
          <w:lang w:eastAsia="ru-RU"/>
        </w:rPr>
        <w:t>     </w:t>
      </w:r>
      <w:r w:rsidRPr="00146870">
        <w:rPr>
          <w:rFonts w:ascii="Times New Roman" w:eastAsia="Times New Roman" w:hAnsi="Times New Roman" w:cs="Times New Roman"/>
          <w:color w:val="2D2F32"/>
          <w:sz w:val="28"/>
          <w:szCs w:val="28"/>
          <w:bdr w:val="none" w:sz="0" w:space="0" w:color="auto" w:frame="1"/>
          <w:lang w:eastAsia="ru-RU"/>
        </w:rPr>
        <w:t xml:space="preserve">С целью формирования информационной культуры и компьютерной грамотности обучающихся в 3 – 4  классах информатика и ИКТ изучается как </w:t>
      </w:r>
      <w:r w:rsidRPr="00146870">
        <w:rPr>
          <w:rFonts w:ascii="Times New Roman" w:eastAsia="Times New Roman" w:hAnsi="Times New Roman" w:cs="Times New Roman"/>
          <w:color w:val="2D2F32"/>
          <w:sz w:val="28"/>
          <w:szCs w:val="28"/>
          <w:bdr w:val="none" w:sz="0" w:space="0" w:color="auto" w:frame="1"/>
          <w:lang w:eastAsia="ru-RU"/>
        </w:rPr>
        <w:lastRenderedPageBreak/>
        <w:t>учебный модуль предмета «Технология». На основании приказов Министерства образования и науки Российской Федерации №69 от 31.01.2012 г., №74 от 01.02.2012 г. с 01.09.2012 г. в 4-ом классе включён в обязательную часть образовательной программы курс ОРКСЭ в объёме 34 часов.</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Проведённые мероприятия:</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внесены изменения в учебный план 2019 – 2020 учебного года;</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утверждены рабочие программы по курсу ОРКСЭ;</w:t>
      </w:r>
    </w:p>
    <w:p w:rsidR="00146870" w:rsidRPr="00146870" w:rsidRDefault="00146870" w:rsidP="00146870">
      <w:pPr>
        <w:spacing w:beforeAutospacing="1" w:after="0" w:afterAutospacing="1"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На основании приказа Министерства образования и науки Российской Федерации от 17.12.2010 №1897, приказа департамента образования и науки Приморского края от 29.12.2014 №1476-а с 01.09.2015 года в 5-ом классе. С 01.09.2016 года ФГОС ООО введён в 6, </w:t>
      </w:r>
      <w:r w:rsidRPr="00146870">
        <w:rPr>
          <w:rFonts w:ascii="Times New Roman" w:eastAsia="Times New Roman" w:hAnsi="Times New Roman" w:cs="Times New Roman"/>
          <w:color w:val="2D2F32"/>
          <w:sz w:val="28"/>
          <w:szCs w:val="28"/>
          <w:bdr w:val="none" w:sz="0" w:space="0" w:color="auto" w:frame="1"/>
          <w:lang w:val="en-US" w:eastAsia="ru-RU"/>
        </w:rPr>
        <w:t>c</w:t>
      </w:r>
      <w:r w:rsidRPr="00146870">
        <w:rPr>
          <w:rFonts w:ascii="unset" w:eastAsia="Times New Roman" w:hAnsi="unset" w:cs="Times New Roman"/>
          <w:color w:val="2D2F32"/>
          <w:sz w:val="24"/>
          <w:szCs w:val="24"/>
          <w:bdr w:val="none" w:sz="0" w:space="0" w:color="auto" w:frame="1"/>
          <w:lang w:val="en-US" w:eastAsia="ru-RU"/>
        </w:rPr>
        <w:t> </w:t>
      </w:r>
      <w:r w:rsidRPr="00146870">
        <w:rPr>
          <w:rFonts w:ascii="Times New Roman" w:eastAsia="Times New Roman" w:hAnsi="Times New Roman" w:cs="Times New Roman"/>
          <w:color w:val="2D2F32"/>
          <w:sz w:val="28"/>
          <w:szCs w:val="28"/>
          <w:bdr w:val="none" w:sz="0" w:space="0" w:color="auto" w:frame="1"/>
          <w:lang w:eastAsia="ru-RU"/>
        </w:rPr>
        <w:t>01.09.2017 года ФГОС ООО введён в </w:t>
      </w:r>
      <w:r w:rsidRPr="00146870">
        <w:rPr>
          <w:rFonts w:ascii="unset" w:eastAsia="Times New Roman" w:hAnsi="unset" w:cs="Times New Roman"/>
          <w:color w:val="2D2F32"/>
          <w:sz w:val="28"/>
          <w:szCs w:val="28"/>
          <w:bdr w:val="none" w:sz="0" w:space="0" w:color="auto" w:frame="1"/>
          <w:lang w:eastAsia="ru-RU"/>
        </w:rPr>
        <w:t> </w:t>
      </w:r>
      <w:r w:rsidRPr="00146870">
        <w:rPr>
          <w:rFonts w:ascii="Times New Roman" w:eastAsia="Times New Roman" w:hAnsi="Times New Roman" w:cs="Times New Roman"/>
          <w:color w:val="2D2F32"/>
          <w:sz w:val="28"/>
          <w:szCs w:val="28"/>
          <w:bdr w:val="none" w:sz="0" w:space="0" w:color="auto" w:frame="1"/>
          <w:lang w:eastAsia="ru-RU"/>
        </w:rPr>
        <w:t>7-ом классе, </w:t>
      </w:r>
      <w:r w:rsidRPr="00146870">
        <w:rPr>
          <w:rFonts w:ascii="Times New Roman" w:eastAsia="Times New Roman" w:hAnsi="Times New Roman" w:cs="Times New Roman"/>
          <w:color w:val="2D2F32"/>
          <w:sz w:val="28"/>
          <w:szCs w:val="28"/>
          <w:bdr w:val="none" w:sz="0" w:space="0" w:color="auto" w:frame="1"/>
          <w:lang w:val="en-US" w:eastAsia="ru-RU"/>
        </w:rPr>
        <w:t>c</w:t>
      </w:r>
      <w:r w:rsidRPr="00146870">
        <w:rPr>
          <w:rFonts w:ascii="unset" w:eastAsia="Times New Roman" w:hAnsi="unset" w:cs="Times New Roman"/>
          <w:color w:val="2D2F32"/>
          <w:sz w:val="24"/>
          <w:szCs w:val="24"/>
          <w:bdr w:val="none" w:sz="0" w:space="0" w:color="auto" w:frame="1"/>
          <w:lang w:val="en-US" w:eastAsia="ru-RU"/>
        </w:rPr>
        <w:t> </w:t>
      </w:r>
      <w:r w:rsidRPr="00146870">
        <w:rPr>
          <w:rFonts w:ascii="Times New Roman" w:eastAsia="Times New Roman" w:hAnsi="Times New Roman" w:cs="Times New Roman"/>
          <w:color w:val="2D2F32"/>
          <w:sz w:val="28"/>
          <w:szCs w:val="28"/>
          <w:bdr w:val="none" w:sz="0" w:space="0" w:color="auto" w:frame="1"/>
          <w:lang w:eastAsia="ru-RU"/>
        </w:rPr>
        <w:t>01.09.2018 года ФГОС ООО введён в </w:t>
      </w:r>
      <w:r w:rsidRPr="00146870">
        <w:rPr>
          <w:rFonts w:ascii="unset" w:eastAsia="Times New Roman" w:hAnsi="unset" w:cs="Times New Roman"/>
          <w:color w:val="2D2F32"/>
          <w:sz w:val="28"/>
          <w:szCs w:val="28"/>
          <w:bdr w:val="none" w:sz="0" w:space="0" w:color="auto" w:frame="1"/>
          <w:lang w:eastAsia="ru-RU"/>
        </w:rPr>
        <w:t> </w:t>
      </w:r>
      <w:r w:rsidRPr="00146870">
        <w:rPr>
          <w:rFonts w:ascii="Times New Roman" w:eastAsia="Times New Roman" w:hAnsi="Times New Roman" w:cs="Times New Roman"/>
          <w:color w:val="2D2F32"/>
          <w:sz w:val="28"/>
          <w:szCs w:val="28"/>
          <w:bdr w:val="none" w:sz="0" w:space="0" w:color="auto" w:frame="1"/>
          <w:lang w:eastAsia="ru-RU"/>
        </w:rPr>
        <w:t>8-ом классе, с 01.09.2019 года ФГОС ООО введён в 9-ом классе.</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разработана и утверждена основная образовательная программа основного общего   образования (приказ №97 от 09.02.2014 года);</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нормативная база приведена в соответствие с требованиями ФГОС;</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приведены  в  соответствие  с  требованиями ФГОС ООО должностные инструкции   работников школы (приказ №96 от 09.06.2015 г.);</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все учащиеся 5,6,7,8,9 классов  обеспечены учебниками в соответствии с ФГОС ООО;</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разработан  план  методической работы, обеспечивающий сопровождение введения   ФГОС;</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осуществлено повышение квалификации всех учителей работающих в 5, 6, 7, 8, 9  классах;</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кабинеты оснащены в соответствии с требованиями к минимальной оснащённости учебного процесса и оборудованию учебных помещений;</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проведено анкетирование по изучению образовательных потребностей и интересов   обучающихся   и   запросов   родительского   комитета   по    использованию    часов   вариативной части учебного плана;</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изучено мнение родителей по вопросам введения новых стандартов;</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разработана и утверждена программа внеурочной деятельности (приказ №15 от 01.09.2015 г.).</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xml:space="preserve">     Учебный план для 5 – 9  классов ориентирован на 5-летний срок освоения общеобразовательных программ основного общего образования и рассчитан на 34 учебные недели в год. Полностью реализует государственный образовательный стандарт, обеспечивает единство образовательного пространства Российской Федерации, гарантирует овладение обучающимися необходимым минимумом знаний, умений, навыков, которые позволят детям продолжить образование на следующей ступени.  С целью расширения знаний обучающихся по вопросу безопасности жизнедеятельности  предусмотрено изучение в 7 – 9 классах предмета ОБЖ. В рамках предпрофильной подготовки  в 9-ом классе использован час  на изучение предмета «Черчение». Школьный компонент использован на увеличение количества часов </w:t>
      </w:r>
      <w:r w:rsidRPr="00146870">
        <w:rPr>
          <w:rFonts w:ascii="Times New Roman" w:eastAsia="Times New Roman" w:hAnsi="Times New Roman" w:cs="Times New Roman"/>
          <w:color w:val="2D2F32"/>
          <w:sz w:val="28"/>
          <w:szCs w:val="28"/>
          <w:bdr w:val="none" w:sz="0" w:space="0" w:color="auto" w:frame="1"/>
          <w:lang w:eastAsia="ru-RU"/>
        </w:rPr>
        <w:lastRenderedPageBreak/>
        <w:t>по  литературе в 5-ом классе.  В 7-ом классе увеличено на 1 час изучение биологии с целью изучения региональных особенностей местности и включения материала краеведческой направленности.  В 8-ом классе выделен дополнительный час на изучение предмета технология.</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Учебный план для 10 – 11 классов состоит из:</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инвариантной части федерального компонента (обязательные общеобразовательные учебные предметы);</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вариативной части федерального компонента.</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Обязательные общеобразовательные учебные предметы (учебные предметы федерального компонента) направлены на завершение общеобразовательной подготовки обучающихся и представляют функционально полный набор учебных предметов.</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В учебном плане школы соблюдены нормативы максимальной аудиторной нагрузки обучающихся. Учебный план за год выполнен, учебные программы пройдены.</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Движение учащихся в течение учебного года незначительное и связано, главным образом, со сменой места жительства учащихся. Учебный год успешно окончили обучающиеся школы, в количестве 64 человек, 2 ученика 3-го класса переведены в следующий класс с условной задолженностью.   </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Контроль знаний и общеучебных умений, усвоение содержания образования – одна из приоритетных задач в деятельности школы.</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Times New Roman" w:eastAsia="Times New Roman" w:hAnsi="Times New Roman" w:cs="Times New Roman"/>
          <w:color w:val="2D2F32"/>
          <w:sz w:val="28"/>
          <w:szCs w:val="28"/>
          <w:bdr w:val="none" w:sz="0" w:space="0" w:color="auto" w:frame="1"/>
          <w:lang w:eastAsia="ru-RU"/>
        </w:rPr>
        <w:t>     На протяжении учебного года осуществляется мониторинг  и диагностика качества обучения и усвоения  программного материала по всем предметам учебного плана. Промежуточные результаты усвоения программного материала отслеживаются  на основе итогов, полученных по окончании  четвертей</w:t>
      </w:r>
    </w:p>
    <w:p w:rsidR="00146870" w:rsidRPr="00146870" w:rsidRDefault="00146870" w:rsidP="00146870">
      <w:pPr>
        <w:spacing w:beforeAutospacing="1" w:after="0" w:afterAutospacing="1" w:line="240" w:lineRule="auto"/>
        <w:jc w:val="center"/>
        <w:textAlignment w:val="baseline"/>
        <w:rPr>
          <w:rFonts w:ascii="Roboto-Regular" w:eastAsia="Times New Roman" w:hAnsi="Roboto-Regular" w:cs="Times New Roman"/>
          <w:color w:val="2D2F32"/>
          <w:sz w:val="24"/>
          <w:szCs w:val="24"/>
          <w:lang w:eastAsia="ru-RU"/>
        </w:rPr>
      </w:pPr>
      <w:r w:rsidRPr="00146870">
        <w:rPr>
          <w:rFonts w:ascii="unset" w:eastAsia="Times New Roman" w:hAnsi="unset" w:cs="Times New Roman"/>
          <w:color w:val="2D2F32"/>
          <w:sz w:val="28"/>
          <w:szCs w:val="28"/>
          <w:bdr w:val="none" w:sz="0" w:space="0" w:color="auto" w:frame="1"/>
          <w:lang w:eastAsia="ru-RU"/>
        </w:rPr>
        <w:t>Средний балл и качество знаний обучающихся в 2019 – 2020 учебном году</w:t>
      </w:r>
      <w:bookmarkStart w:id="0" w:name="_Hlk486175667"/>
    </w:p>
    <w:tbl>
      <w:tblPr>
        <w:tblW w:w="15660" w:type="dxa"/>
        <w:jc w:val="center"/>
        <w:tblCellMar>
          <w:left w:w="0" w:type="dxa"/>
          <w:right w:w="0" w:type="dxa"/>
        </w:tblCellMar>
        <w:tblLook w:val="04A0" w:firstRow="1" w:lastRow="0" w:firstColumn="1" w:lastColumn="0" w:noHBand="0" w:noVBand="1"/>
      </w:tblPr>
      <w:tblGrid>
        <w:gridCol w:w="2611"/>
        <w:gridCol w:w="5407"/>
        <w:gridCol w:w="3604"/>
        <w:gridCol w:w="4038"/>
      </w:tblGrid>
      <w:tr w:rsidR="00146870" w:rsidRPr="00146870" w:rsidTr="00146870">
        <w:trPr>
          <w:jc w:val="center"/>
        </w:trPr>
        <w:tc>
          <w:tcPr>
            <w:tcW w:w="143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класс</w:t>
            </w:r>
          </w:p>
        </w:tc>
        <w:tc>
          <w:tcPr>
            <w:tcW w:w="2977"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количество учащихся</w:t>
            </w:r>
          </w:p>
        </w:tc>
        <w:tc>
          <w:tcPr>
            <w:tcW w:w="1984"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средний балл</w:t>
            </w:r>
          </w:p>
        </w:tc>
        <w:tc>
          <w:tcPr>
            <w:tcW w:w="2223"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качество знаний</w:t>
            </w:r>
          </w:p>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 </w:t>
            </w:r>
          </w:p>
        </w:tc>
      </w:tr>
      <w:tr w:rsidR="00146870" w:rsidRPr="00146870" w:rsidTr="00146870">
        <w:trPr>
          <w:jc w:val="center"/>
        </w:trPr>
        <w:tc>
          <w:tcPr>
            <w:tcW w:w="1438"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3 класс</w:t>
            </w:r>
          </w:p>
        </w:tc>
        <w:tc>
          <w:tcPr>
            <w:tcW w:w="297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6</w:t>
            </w:r>
          </w:p>
        </w:tc>
        <w:tc>
          <w:tcPr>
            <w:tcW w:w="198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4,2</w:t>
            </w:r>
          </w:p>
        </w:tc>
        <w:tc>
          <w:tcPr>
            <w:tcW w:w="222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50%</w:t>
            </w:r>
          </w:p>
        </w:tc>
      </w:tr>
      <w:tr w:rsidR="00146870" w:rsidRPr="00146870" w:rsidTr="00146870">
        <w:trPr>
          <w:jc w:val="center"/>
        </w:trPr>
        <w:tc>
          <w:tcPr>
            <w:tcW w:w="1438"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4 класс</w:t>
            </w:r>
          </w:p>
        </w:tc>
        <w:tc>
          <w:tcPr>
            <w:tcW w:w="297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10</w:t>
            </w:r>
          </w:p>
        </w:tc>
        <w:tc>
          <w:tcPr>
            <w:tcW w:w="198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3,8</w:t>
            </w:r>
          </w:p>
        </w:tc>
        <w:tc>
          <w:tcPr>
            <w:tcW w:w="222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40%</w:t>
            </w:r>
          </w:p>
        </w:tc>
      </w:tr>
      <w:tr w:rsidR="00146870" w:rsidRPr="00146870" w:rsidTr="00146870">
        <w:trPr>
          <w:jc w:val="center"/>
        </w:trPr>
        <w:tc>
          <w:tcPr>
            <w:tcW w:w="1438"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5 класс</w:t>
            </w:r>
          </w:p>
        </w:tc>
        <w:tc>
          <w:tcPr>
            <w:tcW w:w="297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9</w:t>
            </w:r>
          </w:p>
        </w:tc>
        <w:tc>
          <w:tcPr>
            <w:tcW w:w="198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3,9</w:t>
            </w:r>
          </w:p>
        </w:tc>
        <w:tc>
          <w:tcPr>
            <w:tcW w:w="222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44%</w:t>
            </w:r>
          </w:p>
        </w:tc>
      </w:tr>
      <w:tr w:rsidR="00146870" w:rsidRPr="00146870" w:rsidTr="00146870">
        <w:trPr>
          <w:jc w:val="center"/>
        </w:trPr>
        <w:tc>
          <w:tcPr>
            <w:tcW w:w="1438"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6 класс</w:t>
            </w:r>
          </w:p>
        </w:tc>
        <w:tc>
          <w:tcPr>
            <w:tcW w:w="297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9</w:t>
            </w:r>
          </w:p>
        </w:tc>
        <w:tc>
          <w:tcPr>
            <w:tcW w:w="198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3,4</w:t>
            </w:r>
          </w:p>
        </w:tc>
        <w:tc>
          <w:tcPr>
            <w:tcW w:w="222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33%</w:t>
            </w:r>
          </w:p>
        </w:tc>
      </w:tr>
      <w:tr w:rsidR="00146870" w:rsidRPr="00146870" w:rsidTr="00146870">
        <w:trPr>
          <w:jc w:val="center"/>
        </w:trPr>
        <w:tc>
          <w:tcPr>
            <w:tcW w:w="1438"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7 класс</w:t>
            </w:r>
          </w:p>
        </w:tc>
        <w:tc>
          <w:tcPr>
            <w:tcW w:w="297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5</w:t>
            </w:r>
          </w:p>
        </w:tc>
        <w:tc>
          <w:tcPr>
            <w:tcW w:w="198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3,4</w:t>
            </w:r>
          </w:p>
        </w:tc>
        <w:tc>
          <w:tcPr>
            <w:tcW w:w="222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40%</w:t>
            </w:r>
          </w:p>
        </w:tc>
      </w:tr>
      <w:tr w:rsidR="00146870" w:rsidRPr="00146870" w:rsidTr="00146870">
        <w:trPr>
          <w:jc w:val="center"/>
        </w:trPr>
        <w:tc>
          <w:tcPr>
            <w:tcW w:w="1438"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8 класс</w:t>
            </w:r>
          </w:p>
        </w:tc>
        <w:tc>
          <w:tcPr>
            <w:tcW w:w="297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7</w:t>
            </w:r>
          </w:p>
        </w:tc>
        <w:tc>
          <w:tcPr>
            <w:tcW w:w="198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3,5</w:t>
            </w:r>
          </w:p>
        </w:tc>
        <w:tc>
          <w:tcPr>
            <w:tcW w:w="222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29%</w:t>
            </w:r>
          </w:p>
        </w:tc>
      </w:tr>
      <w:tr w:rsidR="00146870" w:rsidRPr="00146870" w:rsidTr="00146870">
        <w:trPr>
          <w:jc w:val="center"/>
        </w:trPr>
        <w:tc>
          <w:tcPr>
            <w:tcW w:w="1438"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9 класс</w:t>
            </w:r>
          </w:p>
        </w:tc>
        <w:tc>
          <w:tcPr>
            <w:tcW w:w="297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7</w:t>
            </w:r>
          </w:p>
        </w:tc>
        <w:tc>
          <w:tcPr>
            <w:tcW w:w="198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3,9</w:t>
            </w:r>
          </w:p>
        </w:tc>
        <w:tc>
          <w:tcPr>
            <w:tcW w:w="222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43%</w:t>
            </w:r>
          </w:p>
        </w:tc>
      </w:tr>
      <w:tr w:rsidR="00146870" w:rsidRPr="00146870" w:rsidTr="00146870">
        <w:trPr>
          <w:jc w:val="center"/>
        </w:trPr>
        <w:tc>
          <w:tcPr>
            <w:tcW w:w="1438"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10 класс</w:t>
            </w:r>
          </w:p>
        </w:tc>
        <w:tc>
          <w:tcPr>
            <w:tcW w:w="297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5</w:t>
            </w:r>
          </w:p>
        </w:tc>
        <w:tc>
          <w:tcPr>
            <w:tcW w:w="198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4,2</w:t>
            </w:r>
          </w:p>
        </w:tc>
        <w:tc>
          <w:tcPr>
            <w:tcW w:w="222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40%</w:t>
            </w:r>
          </w:p>
        </w:tc>
      </w:tr>
      <w:tr w:rsidR="00146870" w:rsidRPr="00146870" w:rsidTr="00146870">
        <w:trPr>
          <w:jc w:val="center"/>
        </w:trPr>
        <w:tc>
          <w:tcPr>
            <w:tcW w:w="1438"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11 класс</w:t>
            </w:r>
          </w:p>
        </w:tc>
        <w:tc>
          <w:tcPr>
            <w:tcW w:w="297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8</w:t>
            </w:r>
          </w:p>
        </w:tc>
        <w:tc>
          <w:tcPr>
            <w:tcW w:w="198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4,3</w:t>
            </w:r>
          </w:p>
        </w:tc>
        <w:tc>
          <w:tcPr>
            <w:tcW w:w="222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146870" w:rsidRPr="00146870" w:rsidRDefault="00146870" w:rsidP="00146870">
            <w:pPr>
              <w:spacing w:beforeAutospacing="1" w:after="0" w:afterAutospacing="1" w:line="240" w:lineRule="auto"/>
              <w:jc w:val="center"/>
              <w:textAlignment w:val="baseline"/>
              <w:rPr>
                <w:rFonts w:ascii="unset" w:eastAsia="Times New Roman" w:hAnsi="unset" w:cs="Times New Roman"/>
                <w:sz w:val="24"/>
                <w:szCs w:val="24"/>
                <w:lang w:eastAsia="ru-RU"/>
              </w:rPr>
            </w:pPr>
            <w:r w:rsidRPr="00146870">
              <w:rPr>
                <w:rFonts w:ascii="unset" w:eastAsia="Times New Roman" w:hAnsi="unset" w:cs="Times New Roman"/>
                <w:sz w:val="28"/>
                <w:szCs w:val="28"/>
                <w:bdr w:val="none" w:sz="0" w:space="0" w:color="auto" w:frame="1"/>
                <w:lang w:eastAsia="ru-RU"/>
              </w:rPr>
              <w:t>50%</w:t>
            </w:r>
          </w:p>
        </w:tc>
      </w:tr>
    </w:tbl>
    <w:p w:rsidR="00146870" w:rsidRPr="00146870" w:rsidRDefault="00146870" w:rsidP="00146870">
      <w:pPr>
        <w:spacing w:beforeAutospacing="1" w:after="0" w:afterAutospacing="1"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 </w:t>
      </w:r>
    </w:p>
    <w:p w:rsidR="00146870" w:rsidRPr="00146870" w:rsidRDefault="00146870" w:rsidP="00146870">
      <w:pPr>
        <w:spacing w:beforeAutospacing="1" w:after="0" w:afterAutospacing="1"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unset" w:eastAsia="Times New Roman" w:hAnsi="unset" w:cs="Times New Roman"/>
          <w:color w:val="DA2238"/>
          <w:sz w:val="28"/>
          <w:szCs w:val="28"/>
          <w:u w:val="single"/>
          <w:bdr w:val="none" w:sz="0" w:space="0" w:color="auto" w:frame="1"/>
          <w:lang w:eastAsia="ru-RU"/>
        </w:rPr>
        <w:lastRenderedPageBreak/>
        <w:t>     </w:t>
      </w:r>
      <w:r w:rsidRPr="00146870">
        <w:rPr>
          <w:rFonts w:ascii="Times New Roman" w:eastAsia="Times New Roman" w:hAnsi="Times New Roman" w:cs="Times New Roman"/>
          <w:color w:val="DA2238"/>
          <w:sz w:val="28"/>
          <w:szCs w:val="28"/>
          <w:u w:val="single"/>
          <w:bdr w:val="none" w:sz="0" w:space="0" w:color="auto" w:frame="1"/>
          <w:lang w:eastAsia="ru-RU"/>
        </w:rPr>
        <w:t>Все учащиеся (74 человека) были обеспечены горячим питанием. Учащиеся начальной школы и дети из малообеспеченных семей получали молоко и усиленное питание. Успеваемость учащихся на конец года составила 96%, качество знаний – 43%. На пятёрки закончили учебный год 3 ученика,</w:t>
      </w:r>
      <w:r w:rsidRPr="00146870">
        <w:rPr>
          <w:rFonts w:ascii="unset" w:eastAsia="Times New Roman" w:hAnsi="unset" w:cs="Times New Roman"/>
          <w:color w:val="FF0000"/>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что составляет 4,0% от общего числа учащихся школы прошедших оценочную аттестацию, на «4» и «5» – 24 учащихся, т.е. 42%.</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unset" w:eastAsia="Times New Roman" w:hAnsi="unset" w:cs="Times New Roman"/>
          <w:color w:val="DA2238"/>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В рамках внутришкольного контроля с целью отслеживания уровня знаний, умений и навыков у обучающихся, в течение года проводились административные контрольные работы в 2 – 11 классах. Проверялось правописание основных орфограмм и пунктограмм, выполнение грамматических заданий, умение решать уравнения и неравенства, упрощать выражения и работать с графиками функций. Выявлялись знания терминологии, умение осуществлять выбор верных суждений, давать развёрнутый ответ на проблему.</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unset" w:eastAsia="Times New Roman" w:hAnsi="unset" w:cs="Times New Roman"/>
          <w:color w:val="DA2238"/>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С целью определения уровня  сформированности ЗУН при переходе учащихся в следующий класс, прогнозировании результативности дальнейшего обучения учащихся проводилась промежуточная аттестация в 5 – 8 классах.  Анализ промежуточной аттестации показал, что основная часть школьников освоила программный материал на хорошем уровне. Обучающиеся могут применять свои знания и умения в различных ситуациях. В основном они подтвердили свои годовые оценки.</w:t>
      </w:r>
    </w:p>
    <w:p w:rsidR="00146870" w:rsidRPr="00146870" w:rsidRDefault="00146870" w:rsidP="00146870">
      <w:pPr>
        <w:spacing w:after="0" w:line="240" w:lineRule="auto"/>
        <w:jc w:val="both"/>
        <w:textAlignment w:val="baseline"/>
        <w:rPr>
          <w:rFonts w:ascii="Roboto-Regular" w:eastAsia="Times New Roman" w:hAnsi="Roboto-Regular" w:cs="Times New Roman"/>
          <w:color w:val="2D2F32"/>
          <w:sz w:val="24"/>
          <w:szCs w:val="24"/>
          <w:lang w:eastAsia="ru-RU"/>
        </w:rPr>
      </w:pPr>
      <w:r w:rsidRPr="00146870">
        <w:rPr>
          <w:rFonts w:ascii="unset" w:eastAsia="Times New Roman" w:hAnsi="unset" w:cs="Times New Roman"/>
          <w:color w:val="DA2238"/>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Анализ  выпуска  основной  и  средней  школы  показал, что обучающиеся</w:t>
      </w:r>
      <w:r w:rsidRPr="00146870">
        <w:rPr>
          <w:rFonts w:ascii="unset" w:eastAsia="Times New Roman" w:hAnsi="unset" w:cs="Times New Roman"/>
          <w:color w:val="DA2238"/>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получили    знания    и   умения   по   предметам   школьной   программы. </w:t>
      </w:r>
      <w:r w:rsidRPr="00146870">
        <w:rPr>
          <w:rFonts w:ascii="unset" w:eastAsia="Times New Roman" w:hAnsi="unset" w:cs="Times New Roman"/>
          <w:color w:val="DA2238"/>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Проводилась большая работа по подготовке выпускников к государственной (итоговой) аттестации, анализировались результаты прошлых лет, изучались нормативные документы по организации итоговой аттестации, отрабатывались образцы контрольно-измерительных материалов. По итогам устного собеседования по русскому языку, все учащиеся 9 класса получили зачёт. Они готовились сдавать экзамены по русскому языку, математике, биологии, физике, обществознанию, но ОГЭ были отменены из-за угрозы коронавируса. </w:t>
      </w:r>
      <w:bookmarkStart w:id="1" w:name="_Hlk486174550"/>
      <w:r w:rsidRPr="00146870">
        <w:rPr>
          <w:rFonts w:ascii="unset" w:eastAsia="Times New Roman" w:hAnsi="unset" w:cs="Times New Roman"/>
          <w:color w:val="DA2238"/>
          <w:sz w:val="24"/>
          <w:szCs w:val="24"/>
          <w:u w:val="single"/>
          <w:bdr w:val="none" w:sz="0" w:space="0" w:color="auto" w:frame="1"/>
          <w:lang w:eastAsia="ru-RU"/>
        </w:rPr>
        <w:t>7</w:t>
      </w:r>
      <w:bookmarkEnd w:id="1"/>
      <w:r w:rsidRPr="00146870">
        <w:rPr>
          <w:rFonts w:ascii="Times New Roman" w:eastAsia="Times New Roman" w:hAnsi="Times New Roman" w:cs="Times New Roman"/>
          <w:color w:val="DA2238"/>
          <w:sz w:val="28"/>
          <w:szCs w:val="28"/>
          <w:u w:val="single"/>
          <w:bdr w:val="none" w:sz="0" w:space="0" w:color="auto" w:frame="1"/>
          <w:lang w:eastAsia="ru-RU"/>
        </w:rPr>
        <w:t> учеников 9-го</w:t>
      </w:r>
      <w:r w:rsidRPr="00146870">
        <w:rPr>
          <w:rFonts w:ascii="unset" w:eastAsia="Times New Roman" w:hAnsi="unset" w:cs="Times New Roman"/>
          <w:color w:val="DA2238"/>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класса в прошедшем учебном году успешно получили соответствующий документ об образовании.</w:t>
      </w:r>
      <w:r w:rsidRPr="00146870">
        <w:rPr>
          <w:rFonts w:ascii="unset" w:eastAsia="Times New Roman" w:hAnsi="unset" w:cs="Times New Roman"/>
          <w:color w:val="DA2238"/>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Учащиеся 11-го класса успешно получили допуск к экзаменам, написав сочинение по русскому языку. В связи с коронавирусом, результатами ГИА-11 признаны результаты промежуточной аттестации по всем предметам учебного плана образовательной программы среднего общего образования. 8 учащихся 11-го класса успешно получили аттестаты.</w:t>
      </w:r>
    </w:p>
    <w:p w:rsidR="00146870" w:rsidRPr="00146870" w:rsidRDefault="00146870" w:rsidP="00146870">
      <w:pPr>
        <w:spacing w:beforeAutospacing="1" w:after="0" w:afterAutospacing="1"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unset" w:eastAsia="Times New Roman" w:hAnsi="unset" w:cs="Times New Roman"/>
          <w:color w:val="DA2238"/>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Все наши выпускники осознают необходимость продолжения образования для успешной дальнейшей адаптации в обществе. Факт успешного освоения программного материала за курс основной и средней</w:t>
      </w:r>
      <w:r w:rsidRPr="00146870">
        <w:rPr>
          <w:rFonts w:ascii="unset" w:eastAsia="Times New Roman" w:hAnsi="unset" w:cs="Times New Roman"/>
          <w:b/>
          <w:bCs/>
          <w:color w:val="DA2238"/>
          <w:sz w:val="28"/>
          <w:szCs w:val="28"/>
          <w:u w:val="single"/>
          <w:bdr w:val="none" w:sz="0" w:space="0" w:color="auto" w:frame="1"/>
          <w:vertAlign w:val="subscript"/>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 xml:space="preserve">общеобразовательной школы подтверждается дальнейшим обучением наших выпускников в средних специальных и высших учебных заведениях. Учителя школы готовят выпускников к жизни в семье, обществе, учат умению выжить и </w:t>
      </w:r>
      <w:r w:rsidRPr="00146870">
        <w:rPr>
          <w:rFonts w:ascii="Times New Roman" w:eastAsia="Times New Roman" w:hAnsi="Times New Roman" w:cs="Times New Roman"/>
          <w:color w:val="DA2238"/>
          <w:sz w:val="28"/>
          <w:szCs w:val="28"/>
          <w:u w:val="single"/>
          <w:bdr w:val="none" w:sz="0" w:space="0" w:color="auto" w:frame="1"/>
          <w:lang w:eastAsia="ru-RU"/>
        </w:rPr>
        <w:lastRenderedPageBreak/>
        <w:t>сориентироваться в рыночных отношениях, выбрать специальность, необходимую и востребованную обществом, найти свое место в жизни, 90% родителей работу педагогического коллектива оценивают высоко, т.к. учащиеся могут самоутверждаться в сегодняшней жизни. 100% учащихся продолжают обучение, не работающих и не обучающихся учащихся нет. </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FF0000"/>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Осуществляя внутришкольный контроль, администрация руководствовалась некоторыми формами взаимодействия; инспектирование (посещение уроков); обмен информацией на совещаниях при директоре; запрос и проверка документации (тетради, дневники, журналы), классно-обобщающий контроль, проводились административные контрольные работы в целях выявления уровня качества и обученности учащихся по русскому языку и математике. Особое внимание администрация обращала на выполнение учебного плана в процессе обучения, планирование режима дня.</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     Был составлен план проведения внутришкольного контроля по месяцам и направлениям: контроль за ведением школьной документации (личные дела, журналы), контроль за работой МО.</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000000"/>
          <w:sz w:val="28"/>
          <w:szCs w:val="28"/>
          <w:u w:val="single"/>
          <w:bdr w:val="none" w:sz="0" w:space="0" w:color="auto" w:frame="1"/>
          <w:lang w:eastAsia="ru-RU"/>
        </w:rPr>
        <w:t>    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школы, положения о внутришкольном контроле. Внутришкольный контроль строится в соответствии с целями и задачами школы. Администрацией школы используются различные формы внутришкольного контроля: тематический, индивидуальный, классно-обобщающий. Основой совершенствования учебного процесса является анализ деятельности учителя. Систематизированные данные внутришкольного контроля ведутся в графиках, таблицах. Результаты внутришкольного контроля обсуждаются на совещаниях при директоре, педагогических советах, производственных совещаниях. Мониторинг, проводимый на протяжении нескольких лет, обеспечивает администрацию необходимой объективной информацией, позволит соотнести результаты с постановленными задачами, корректировать управленческую деятельность. Для эффективного осуществления управленческой деятельности необходим постоянный поток информации об учебно-воспитательном процессе.</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unset" w:eastAsia="Times New Roman" w:hAnsi="unset" w:cs="Times New Roman"/>
          <w:color w:val="DA2238"/>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В ходе ежегодной операции «Подросток» уточнены списки детей, фактически проживающих на территории, закреплённой за МБОУ СОШ №254, и подлежащих обучению в школе. Проверены списки детей по классам, алфавитная книга записи учащихся, личные дела учащихся, оформлен социальный паспорт школы, выявлены учащиеся льготной категории. Работа по осуществлению всеобуча ведётся на основе годового плана работы школы. К учебным занятиям приступили все обучающиеся школы.</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     Со стороны администрации ведётся контроль за адаптационным периодом обучающихся 1,5 классов. В 9 – 10 классах ведутся профориентационные беседы, способствующие помощи выпускникам в дальнейшем трудоустройстве.</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FF0000"/>
          <w:sz w:val="28"/>
          <w:szCs w:val="28"/>
          <w:u w:val="single"/>
          <w:bdr w:val="none" w:sz="0" w:space="0" w:color="auto" w:frame="1"/>
          <w:lang w:eastAsia="ru-RU"/>
        </w:rPr>
        <w:lastRenderedPageBreak/>
        <w:t>    </w:t>
      </w:r>
      <w:r w:rsidRPr="00146870">
        <w:rPr>
          <w:rFonts w:ascii="Times New Roman" w:eastAsia="Times New Roman" w:hAnsi="Times New Roman" w:cs="Times New Roman"/>
          <w:color w:val="DA2238"/>
          <w:sz w:val="28"/>
          <w:szCs w:val="28"/>
          <w:u w:val="single"/>
          <w:bdr w:val="none" w:sz="0" w:space="0" w:color="auto" w:frame="1"/>
          <w:lang w:eastAsia="ru-RU"/>
        </w:rPr>
        <w:t>В школе созданы необходимые условия для обучения и воспитания школьников.  Учебные занятия проводятся в 1 смену, во 2 – 10 классах 5-дневная учебная неделя.  Все школьники получают горячее и качественное питание.</w:t>
      </w:r>
      <w:r w:rsidRPr="00146870">
        <w:rPr>
          <w:rFonts w:ascii="unset" w:eastAsia="Times New Roman" w:hAnsi="unset" w:cs="Times New Roman"/>
          <w:color w:val="FF0000"/>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С целью контроля за выполнением гигиенических требований и условий обучения, недопустимости перегрузок обучающихся посещались учебные занятия, проводилось собеседование, анкетирование, проверялась документация. В ходе проведённого контроля выявлено, что обучение детей проводится с соблюдением требований.</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      В течение первой учебной четверти проходило наблюдение за адаптационным периодом обучающихся 5-го класса.</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FF0000"/>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Классно-обобщающий контроль в 5-ом классе показал, что адаптация обучающихся к обучению на второй ступени прошла безболезненно, учителя изучили детей, а ребята в свою очередь привыкли к ним. Единство требований к обучающимся соблюдается, учителя дают определённый объём заданий, как на закрепление изученного материала, так и творческого характера, чередуется устная и письменная работа. Учащиеся обладают необходимой суммой знаний, умений и навыков для продолжения обучения на средней ступени образования. Основная часть класса имеет высокую работоспособность, они активны на уроках, эмоционально отзывчивы.  Высокий процент качества знаний. Большинство ребят ответственно готовятся к урокам, всегда выполняют домашнее задание в полном объёме или частично. Анкетирование показало, что всем детям нравится учиться в 5 классе, они с желанием ходят в школу. Многие дети ценят то, что они стали более самостоятельными, интереснее на уроках и веселее на переменах, так как учат разные учителя, появились новые предметы, разнообразные задания.                                            </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     Адаптационный период проходил в первые две недели сентября. На переменах ребята шумные, подвижные. Классный руководитель постоянно находилась с детьми, проводила организационные беседы, помогала детям в период адаптации.</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    Английский язык проводится во 2 – 10 классах по УМК В.П. Кузовлева «Английский язык». Учителя английского языка Андреева Г.Н. и Дявго О.И. строят учебный процесс с учётом современных тенденций в преподавании английского языка, главное из которых – обучение общению. Учителя используют современные педагогические технологии с целью повышения активизации познавательной деятельности учащихся, повышают эффективность педагогического процесса; учитывают возрастные особенности учащихся, уровень их языковой подготовки.</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unset" w:eastAsia="Times New Roman" w:hAnsi="unset" w:cs="Times New Roman"/>
          <w:color w:val="DA2238"/>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 xml:space="preserve">С 01.09.2012 года в 4-ом классе включён в обязательную часть образовательной программы курс ОРКСЭ в объёме 34 часов. Предмет ОРКСЭ способствует духовно-нравственному воспитанию, культурному развитие детей. Большое внимание на уроках уделяется мотивации школьников при освоении учебного материала. В основном это достигается за счёт использования наглядности нового качественного уровня: фотографии, картины, аудио- и видеоматериалы,  произведения художественной </w:t>
      </w:r>
      <w:r w:rsidRPr="00146870">
        <w:rPr>
          <w:rFonts w:ascii="Times New Roman" w:eastAsia="Times New Roman" w:hAnsi="Times New Roman" w:cs="Times New Roman"/>
          <w:color w:val="DA2238"/>
          <w:sz w:val="28"/>
          <w:szCs w:val="28"/>
          <w:u w:val="single"/>
          <w:bdr w:val="none" w:sz="0" w:space="0" w:color="auto" w:frame="1"/>
          <w:lang w:eastAsia="ru-RU"/>
        </w:rPr>
        <w:lastRenderedPageBreak/>
        <w:t>литературы и т.п. Материал излагается доступно для учащихся, эмоционально, прослеживается смена видов деятельности  учащихся на уроке.    </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unset" w:eastAsia="Times New Roman" w:hAnsi="unset" w:cs="Times New Roman"/>
          <w:color w:val="DA2238"/>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Учителем применяются различные формы и методы работы: комментированное чтение с остановками учебных статей, работа с иллюстративным  материалом, выполнение творческих заданий (аппликации, рисунки, раскраски), беседы, чтение по ролям, фронтальная и групповая работа. Объяснение материала сопровождается электронной презентацией. По результатам анкетирования родители положительно оценивают введение данного курса, так как он способствует расширению кругозора детей, повышению нравственности.</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000000"/>
          <w:sz w:val="28"/>
          <w:szCs w:val="28"/>
          <w:u w:val="single"/>
          <w:bdr w:val="none" w:sz="0" w:space="0" w:color="auto" w:frame="1"/>
          <w:lang w:eastAsia="ru-RU"/>
        </w:rPr>
        <w:t>      С целью реализации ФГОС НОО разработан план основных мероприятий по реализации федерального государственного образовательного стандарта начального общего образования, план методической работы по обеспечению сопровождения введения ФГОС, план контроля за реализацией ФГОС. Руководители школы и все учителя начальных классов прошли курсовую подготовку по теме «ФГОС: содержание, особенности внедрения и условия реализации». В школе организована работа с педагогическим коллективом по изучению стандартов второго поколения.</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unset" w:eastAsia="Times New Roman" w:hAnsi="unset" w:cs="Times New Roman"/>
          <w:color w:val="000000"/>
          <w:sz w:val="28"/>
          <w:szCs w:val="28"/>
          <w:u w:val="single"/>
          <w:bdr w:val="none" w:sz="0" w:space="0" w:color="auto" w:frame="1"/>
          <w:lang w:eastAsia="ru-RU"/>
        </w:rPr>
        <w:t>     </w:t>
      </w:r>
      <w:r w:rsidRPr="00146870">
        <w:rPr>
          <w:rFonts w:ascii="Times New Roman" w:eastAsia="Times New Roman" w:hAnsi="Times New Roman" w:cs="Times New Roman"/>
          <w:color w:val="000000"/>
          <w:sz w:val="28"/>
          <w:szCs w:val="28"/>
          <w:u w:val="single"/>
          <w:bdr w:val="none" w:sz="0" w:space="0" w:color="auto" w:frame="1"/>
          <w:lang w:eastAsia="ru-RU"/>
        </w:rPr>
        <w:t>С целью получения объективной информации о состоянии уровня сформированности универсальных учебных действий у обучающихся 2 – 4  классов проводились различные диагностики. В 4-ом классе проводились Всероссийские проверочные работы. Результаты проведённых диагностических процедур показывают, что у большинства обучающихся сформирована учебная мотивация, связанная с пониманием и принятием необходимости учебной деятельности; практически у всех  учащихся сформированы коммуникативные умения, что является необходимым фактором при классно-урочном обучении; познавательные умения так же сформированы у большинства учащихся, что свидетельствует о высокой заинтересованности учащихся к процессу познавания нового, а значит, способствует качественному усвоению программного материала.</w:t>
      </w:r>
    </w:p>
    <w:p w:rsidR="00146870" w:rsidRPr="00146870" w:rsidRDefault="00146870" w:rsidP="00146870">
      <w:pPr>
        <w:spacing w:after="0" w:line="240" w:lineRule="auto"/>
        <w:jc w:val="center"/>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Основные направления воспитательной деятельности</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unset" w:eastAsia="Times New Roman" w:hAnsi="unset" w:cs="Times New Roman"/>
          <w:color w:val="DA2238"/>
          <w:sz w:val="28"/>
          <w:szCs w:val="28"/>
          <w:u w:val="single"/>
          <w:bdr w:val="none" w:sz="0" w:space="0" w:color="auto" w:frame="1"/>
          <w:lang w:eastAsia="ru-RU"/>
        </w:rPr>
        <w:t>    </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unset" w:eastAsia="Times New Roman" w:hAnsi="unset" w:cs="Times New Roman"/>
          <w:color w:val="DA2238"/>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В 2019 – 2020  учебном году воспитательная работа школы осуществлялась в соответствии с целями и задачами школы на этот учебный год.</w:t>
      </w:r>
    </w:p>
    <w:p w:rsidR="00146870" w:rsidRPr="00146870" w:rsidRDefault="00146870" w:rsidP="00146870">
      <w:pPr>
        <w:spacing w:after="0" w:line="240" w:lineRule="auto"/>
        <w:ind w:left="-142"/>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       Воспитание – это комплексная социально-педагогическая технология, поддерживающая развитие человека, общества и государства, содействующая решению стоящих перед ними проблем. Воспитание ориентировано на достижение определённого идеала, т.е. того образа человека, который имеет приоритетное значение для общества в конкретно-исторических, социокультурных условиях.</w:t>
      </w:r>
    </w:p>
    <w:p w:rsidR="00146870" w:rsidRPr="00146870" w:rsidRDefault="00146870" w:rsidP="00146870">
      <w:pPr>
        <w:spacing w:after="0" w:line="240" w:lineRule="auto"/>
        <w:ind w:left="-142"/>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unset" w:eastAsia="Times New Roman" w:hAnsi="unset" w:cs="Times New Roman"/>
          <w:color w:val="DA2238"/>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Воспитание обучающихся направлено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unset" w:eastAsia="Times New Roman" w:hAnsi="unset" w:cs="Times New Roman"/>
          <w:color w:val="DA2238"/>
          <w:sz w:val="28"/>
          <w:szCs w:val="28"/>
          <w:u w:val="single"/>
          <w:bdr w:val="none" w:sz="0" w:space="0" w:color="auto" w:frame="1"/>
          <w:lang w:eastAsia="ru-RU"/>
        </w:rPr>
        <w:lastRenderedPageBreak/>
        <w:t>     </w:t>
      </w:r>
      <w:r w:rsidRPr="00146870">
        <w:rPr>
          <w:rFonts w:ascii="Times New Roman" w:eastAsia="Times New Roman" w:hAnsi="Times New Roman" w:cs="Times New Roman"/>
          <w:color w:val="DA2238"/>
          <w:sz w:val="28"/>
          <w:szCs w:val="28"/>
          <w:u w:val="single"/>
          <w:bdr w:val="none" w:sz="0" w:space="0" w:color="auto" w:frame="1"/>
          <w:lang w:eastAsia="ru-RU"/>
        </w:rPr>
        <w:t>Целью воспитания и социализации учащихся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unset" w:eastAsia="Times New Roman" w:hAnsi="unset" w:cs="Times New Roman"/>
          <w:color w:val="DA2238"/>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На основе тех проблем, которые выделились в процессе работы в предшествующем учебном году,  сформулированы задачи на 2020 – 2021 учебный год:</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 Повышение социальной активности, самостоятельности и ответственности учащихся;</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 Формирование в коллективе культуры межличностных отношений и совместной деятельности, овладение общечеловеческими нормами этикета;</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 Развитие познавательной активности, общей культуры учащихся;</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 Воспитание гражданственности и патриотизма;</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 Овладение практическими навыками обеспечения безопасности жизнедеятельности, развитие потребности в здоровом образе жизни;</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 Продолжить работу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 Усиление роли семьи в воспитании детей и привлечение семьи к организации учебно-воспитательного процесса в школе;</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 Продолжить воспитание стремления к здоровому образу жизни, развивать систему работы по охране здоровья учащихся.</w:t>
      </w:r>
    </w:p>
    <w:p w:rsidR="00146870" w:rsidRPr="00146870" w:rsidRDefault="00146870" w:rsidP="00146870">
      <w:pPr>
        <w:spacing w:after="0" w:line="240" w:lineRule="auto"/>
        <w:ind w:left="30" w:right="30"/>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unset" w:eastAsia="Times New Roman" w:hAnsi="unset" w:cs="Times New Roman"/>
          <w:color w:val="DA2238"/>
          <w:sz w:val="28"/>
          <w:szCs w:val="28"/>
          <w:u w:val="single"/>
          <w:bdr w:val="none" w:sz="0" w:space="0" w:color="auto" w:frame="1"/>
          <w:lang w:eastAsia="ru-RU"/>
        </w:rPr>
        <w:t>     </w:t>
      </w:r>
      <w:r w:rsidRPr="00146870">
        <w:rPr>
          <w:rFonts w:ascii="Times New Roman" w:eastAsia="Times New Roman" w:hAnsi="Times New Roman" w:cs="Times New Roman"/>
          <w:color w:val="DA2238"/>
          <w:sz w:val="28"/>
          <w:szCs w:val="28"/>
          <w:u w:val="single"/>
          <w:bdr w:val="none" w:sz="0" w:space="0" w:color="auto" w:frame="1"/>
          <w:lang w:eastAsia="ru-RU"/>
        </w:rPr>
        <w:t>Вся воспитательная работа была построена таким образом, чтобы была возможность реализовать эти задачи.</w:t>
      </w:r>
    </w:p>
    <w:p w:rsidR="00146870" w:rsidRPr="00146870" w:rsidRDefault="00146870" w:rsidP="00146870">
      <w:pPr>
        <w:spacing w:after="0" w:line="240" w:lineRule="auto"/>
        <w:ind w:left="30" w:right="30"/>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DA2238"/>
          <w:sz w:val="28"/>
          <w:szCs w:val="28"/>
          <w:u w:val="single"/>
          <w:bdr w:val="none" w:sz="0" w:space="0" w:color="auto" w:frame="1"/>
          <w:lang w:eastAsia="ru-RU"/>
        </w:rPr>
        <w:t>     Работа коллектива школы, направленная на достижение поставленной цели, строится на основе диагностики, коррекции деятельности, на отборе и реализации наиболее действенных форм воспитательной работы. Большая часть педагогического воздействия на ребёнка – это профилактическая работа: вовлечение учащихся в кружки, секции, воспитание познавательных интересов учащихся, организация досуга детей.</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FF0000"/>
          <w:sz w:val="28"/>
          <w:szCs w:val="28"/>
          <w:u w:val="single"/>
          <w:bdr w:val="none" w:sz="0" w:space="0" w:color="auto" w:frame="1"/>
          <w:lang w:eastAsia="ru-RU"/>
        </w:rPr>
        <w:t> </w:t>
      </w:r>
    </w:p>
    <w:p w:rsidR="00146870" w:rsidRPr="00146870" w:rsidRDefault="00146870" w:rsidP="00146870">
      <w:pPr>
        <w:spacing w:after="0" w:line="300" w:lineRule="atLeast"/>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000000"/>
          <w:sz w:val="28"/>
          <w:szCs w:val="28"/>
          <w:u w:val="single"/>
          <w:bdr w:val="none" w:sz="0" w:space="0" w:color="auto" w:frame="1"/>
          <w:lang w:val="en-US" w:eastAsia="ru-RU"/>
        </w:rPr>
        <w:t>III</w:t>
      </w:r>
      <w:r w:rsidRPr="00146870">
        <w:rPr>
          <w:rFonts w:ascii="Times New Roman" w:eastAsia="Times New Roman" w:hAnsi="Times New Roman" w:cs="Times New Roman"/>
          <w:color w:val="000000"/>
          <w:sz w:val="28"/>
          <w:szCs w:val="28"/>
          <w:u w:val="single"/>
          <w:bdr w:val="none" w:sz="0" w:space="0" w:color="auto" w:frame="1"/>
          <w:lang w:eastAsia="ru-RU"/>
        </w:rPr>
        <w:t>. Условия осуществления образовательного процесса:</w:t>
      </w:r>
    </w:p>
    <w:p w:rsidR="00146870" w:rsidRPr="00146870" w:rsidRDefault="00146870" w:rsidP="00146870">
      <w:pPr>
        <w:spacing w:after="0" w:line="300" w:lineRule="atLeast"/>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000000"/>
          <w:sz w:val="28"/>
          <w:szCs w:val="28"/>
          <w:u w:val="single"/>
          <w:bdr w:val="none" w:sz="0" w:space="0" w:color="auto" w:frame="1"/>
          <w:lang w:eastAsia="ru-RU"/>
        </w:rPr>
        <w:t>Режим работы:</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000000"/>
          <w:sz w:val="28"/>
          <w:szCs w:val="28"/>
          <w:u w:val="single"/>
          <w:bdr w:val="none" w:sz="0" w:space="0" w:color="auto" w:frame="1"/>
          <w:lang w:eastAsia="ru-RU"/>
        </w:rPr>
        <w:t>     Учреждение работает по графику пятидневной рабочей недели с двумя выходными днями в одну смену.</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000000"/>
          <w:sz w:val="28"/>
          <w:szCs w:val="28"/>
          <w:u w:val="single"/>
          <w:bdr w:val="none" w:sz="0" w:space="0" w:color="auto" w:frame="1"/>
          <w:lang w:eastAsia="ru-RU"/>
        </w:rPr>
        <w:t>     Продолжительность урока 45 минут. В расписании занятий предусмотрен перерыв достаточной продолжительности для питания обучающихся.</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000000"/>
          <w:sz w:val="28"/>
          <w:szCs w:val="28"/>
          <w:u w:val="single"/>
          <w:bdr w:val="none" w:sz="0" w:space="0" w:color="auto" w:frame="1"/>
          <w:lang w:eastAsia="ru-RU"/>
        </w:rPr>
        <w:t>     Учебный год в общеобразовательном учреждении, как правило, начинается 1-го сентября. Продолжительность учебного года на первой, второй и третьей ступенях общего образования составляет не менее 34-х недель без учёта государственной (итоговой) аттестации), в первом классе – 33 недели.    </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000000"/>
          <w:sz w:val="28"/>
          <w:szCs w:val="28"/>
          <w:u w:val="single"/>
          <w:bdr w:val="none" w:sz="0" w:space="0" w:color="auto" w:frame="1"/>
          <w:lang w:eastAsia="ru-RU"/>
        </w:rPr>
        <w:t xml:space="preserve">      Продолжительность каникул в течение учебного года составляет не менее 30-ти календарных дней, летом – не менее 8-ми недель. Для обучающихся в </w:t>
      </w:r>
      <w:r w:rsidRPr="00146870">
        <w:rPr>
          <w:rFonts w:ascii="Times New Roman" w:eastAsia="Times New Roman" w:hAnsi="Times New Roman" w:cs="Times New Roman"/>
          <w:color w:val="000000"/>
          <w:sz w:val="28"/>
          <w:szCs w:val="28"/>
          <w:u w:val="single"/>
          <w:bdr w:val="none" w:sz="0" w:space="0" w:color="auto" w:frame="1"/>
          <w:lang w:eastAsia="ru-RU"/>
        </w:rPr>
        <w:lastRenderedPageBreak/>
        <w:t>первом классе устанавливаются в течение года дополнительные недельные каникулы. Летние каникулы:</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000000"/>
          <w:sz w:val="28"/>
          <w:szCs w:val="28"/>
          <w:u w:val="single"/>
          <w:bdr w:val="none" w:sz="0" w:space="0" w:color="auto" w:frame="1"/>
          <w:lang w:eastAsia="ru-RU"/>
        </w:rPr>
        <w:t>1) для 1 – 4-ых классов – 12 недель;</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000000"/>
          <w:sz w:val="28"/>
          <w:szCs w:val="28"/>
          <w:u w:val="single"/>
          <w:bdr w:val="none" w:sz="0" w:space="0" w:color="auto" w:frame="1"/>
          <w:lang w:eastAsia="ru-RU"/>
        </w:rPr>
        <w:t>2) для 5 – 8-ых  классов – 10 недель;</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000000"/>
          <w:sz w:val="28"/>
          <w:szCs w:val="28"/>
          <w:u w:val="single"/>
          <w:bdr w:val="none" w:sz="0" w:space="0" w:color="auto" w:frame="1"/>
          <w:lang w:eastAsia="ru-RU"/>
        </w:rPr>
        <w:t>3) для 9 – 10-ых классов – 8 недель.</w:t>
      </w:r>
    </w:p>
    <w:p w:rsidR="00146870" w:rsidRPr="00146870" w:rsidRDefault="00146870" w:rsidP="00146870">
      <w:pPr>
        <w:spacing w:after="0" w:line="240" w:lineRule="auto"/>
        <w:jc w:val="both"/>
        <w:textAlignment w:val="baseline"/>
        <w:rPr>
          <w:rFonts w:ascii="unset" w:eastAsia="Times New Roman" w:hAnsi="unset" w:cs="Times New Roman"/>
          <w:color w:val="DA2238"/>
          <w:sz w:val="24"/>
          <w:szCs w:val="24"/>
          <w:u w:val="single"/>
          <w:bdr w:val="none" w:sz="0" w:space="0" w:color="auto" w:frame="1"/>
          <w:lang w:eastAsia="ru-RU"/>
        </w:rPr>
      </w:pPr>
      <w:r w:rsidRPr="00146870">
        <w:rPr>
          <w:rFonts w:ascii="Times New Roman" w:eastAsia="Times New Roman" w:hAnsi="Times New Roman" w:cs="Times New Roman"/>
          <w:color w:val="000000"/>
          <w:sz w:val="28"/>
          <w:szCs w:val="28"/>
          <w:u w:val="single"/>
          <w:bdr w:val="none" w:sz="0" w:space="0" w:color="auto" w:frame="1"/>
          <w:lang w:eastAsia="ru-RU"/>
        </w:rPr>
        <w:t>      Годовой календарный учебный график разрабатывается и утверждается общеобразовательным учреждением и по согласованию с отделом образования Муниципального учреждения администрация городского округа ЗАТО город Фокино.</w:t>
      </w:r>
    </w:p>
    <w:p w:rsidR="00EA379B" w:rsidRDefault="00EA379B">
      <w:bookmarkStart w:id="2" w:name="_GoBack"/>
      <w:bookmarkEnd w:id="0"/>
      <w:bookmarkEnd w:id="2"/>
    </w:p>
    <w:sectPr w:rsidR="00EA3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 w:name="unse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B4"/>
    <w:rsid w:val="000C24B4"/>
    <w:rsid w:val="00146870"/>
    <w:rsid w:val="00EA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65161-4B97-42CF-B068-02BAD3E2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6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146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
    <w:basedOn w:val="a"/>
    <w:rsid w:val="001468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45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3702</Words>
  <Characters>21102</Characters>
  <Application>Microsoft Office Word</Application>
  <DocSecurity>0</DocSecurity>
  <Lines>175</Lines>
  <Paragraphs>49</Paragraphs>
  <ScaleCrop>false</ScaleCrop>
  <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2021-07-21T08:07:00Z</dcterms:created>
  <dcterms:modified xsi:type="dcterms:W3CDTF">2021-07-21T08:07:00Z</dcterms:modified>
</cp:coreProperties>
</file>